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2122" w14:textId="77777777" w:rsidR="00973496" w:rsidRPr="00DE671B" w:rsidRDefault="00973496" w:rsidP="00973496">
      <w:pPr>
        <w:pStyle w:val="Title"/>
        <w:spacing w:before="0" w:line="360" w:lineRule="auto"/>
        <w:rPr>
          <w:b/>
          <w:bCs/>
          <w:color w:val="000000"/>
          <w:sz w:val="32"/>
          <w:szCs w:val="32"/>
        </w:rPr>
      </w:pPr>
      <w:bookmarkStart w:id="0" w:name="_Hlk213096787"/>
      <w:r w:rsidRPr="00DE671B">
        <w:rPr>
          <w:b/>
          <w:bCs/>
          <w:color w:val="000000"/>
          <w:sz w:val="32"/>
          <w:szCs w:val="32"/>
        </w:rPr>
        <w:t xml:space="preserve">The </w:t>
      </w:r>
      <w:proofErr w:type="gramStart"/>
      <w:r w:rsidRPr="00DE671B">
        <w:rPr>
          <w:b/>
          <w:bCs/>
          <w:color w:val="000000"/>
          <w:sz w:val="32"/>
          <w:szCs w:val="32"/>
        </w:rPr>
        <w:t>Archbishop’s</w:t>
      </w:r>
      <w:proofErr w:type="gramEnd"/>
      <w:r w:rsidRPr="00DE671B">
        <w:rPr>
          <w:b/>
          <w:bCs/>
          <w:color w:val="000000"/>
          <w:sz w:val="32"/>
          <w:szCs w:val="32"/>
        </w:rPr>
        <w:t xml:space="preserve"> 2025 Annual Theological Essay Contest</w:t>
      </w:r>
    </w:p>
    <w:p w14:paraId="27A2C755" w14:textId="2263DCB4" w:rsidR="00973496" w:rsidRPr="00DE671B" w:rsidRDefault="00973496" w:rsidP="00973496">
      <w:pPr>
        <w:pStyle w:val="Title"/>
        <w:spacing w:before="0" w:line="360" w:lineRule="auto"/>
        <w:rPr>
          <w:b/>
          <w:bCs/>
          <w:color w:val="000000"/>
          <w:sz w:val="32"/>
          <w:szCs w:val="32"/>
        </w:rPr>
      </w:pPr>
      <w:r>
        <w:rPr>
          <w:b/>
          <w:bCs/>
          <w:color w:val="000000"/>
          <w:sz w:val="32"/>
          <w:szCs w:val="32"/>
        </w:rPr>
        <w:t>3</w:t>
      </w:r>
      <w:r w:rsidRPr="00973496">
        <w:rPr>
          <w:b/>
          <w:bCs/>
          <w:color w:val="000000"/>
          <w:sz w:val="32"/>
          <w:szCs w:val="32"/>
          <w:vertAlign w:val="superscript"/>
        </w:rPr>
        <w:t>rd</w:t>
      </w:r>
      <w:r>
        <w:rPr>
          <w:b/>
          <w:bCs/>
          <w:color w:val="000000"/>
          <w:sz w:val="32"/>
          <w:szCs w:val="32"/>
        </w:rPr>
        <w:t xml:space="preserve"> </w:t>
      </w:r>
      <w:r w:rsidRPr="00DE671B">
        <w:rPr>
          <w:b/>
          <w:bCs/>
          <w:color w:val="000000"/>
          <w:sz w:val="32"/>
          <w:szCs w:val="32"/>
        </w:rPr>
        <w:t>Place Winner (Laity)</w:t>
      </w:r>
    </w:p>
    <w:bookmarkEnd w:id="0"/>
    <w:p w14:paraId="00000002" w14:textId="77777777" w:rsidR="00D36E33" w:rsidRPr="00D65561" w:rsidRDefault="00000000" w:rsidP="00973496">
      <w:pPr>
        <w:pBdr>
          <w:top w:val="nil"/>
          <w:left w:val="nil"/>
          <w:bottom w:val="nil"/>
          <w:right w:val="nil"/>
          <w:between w:val="nil"/>
        </w:pBdr>
        <w:spacing w:line="240" w:lineRule="auto"/>
        <w:ind w:firstLine="0"/>
        <w:jc w:val="center"/>
        <w:rPr>
          <w:b/>
          <w:bCs/>
          <w:sz w:val="28"/>
          <w:szCs w:val="28"/>
        </w:rPr>
      </w:pPr>
      <w:r w:rsidRPr="00D65561">
        <w:rPr>
          <w:b/>
          <w:bCs/>
          <w:sz w:val="28"/>
          <w:szCs w:val="28"/>
        </w:rPr>
        <w:t xml:space="preserve">Encountering the Apostolic Faith: Reflections from a New Parishioner </w:t>
      </w:r>
    </w:p>
    <w:p w14:paraId="00000003" w14:textId="708A270B" w:rsidR="00D36E33" w:rsidRDefault="00D65561" w:rsidP="00973496">
      <w:pPr>
        <w:pBdr>
          <w:top w:val="nil"/>
          <w:left w:val="nil"/>
          <w:bottom w:val="nil"/>
          <w:right w:val="nil"/>
          <w:between w:val="nil"/>
        </w:pBdr>
        <w:spacing w:line="240" w:lineRule="auto"/>
        <w:ind w:firstLine="0"/>
        <w:jc w:val="center"/>
        <w:rPr>
          <w:sz w:val="28"/>
          <w:szCs w:val="28"/>
        </w:rPr>
      </w:pPr>
      <w:r>
        <w:rPr>
          <w:sz w:val="28"/>
          <w:szCs w:val="28"/>
        </w:rPr>
        <w:t xml:space="preserve">By </w:t>
      </w:r>
      <w:r w:rsidR="00000000">
        <w:rPr>
          <w:sz w:val="28"/>
          <w:szCs w:val="28"/>
        </w:rPr>
        <w:t>Hannah Lane</w:t>
      </w:r>
    </w:p>
    <w:p w14:paraId="0CFC7ADA" w14:textId="77777777" w:rsidR="00973496" w:rsidRDefault="00973496">
      <w:pPr>
        <w:spacing w:line="360" w:lineRule="auto"/>
        <w:rPr>
          <w:sz w:val="28"/>
          <w:szCs w:val="28"/>
        </w:rPr>
      </w:pPr>
    </w:p>
    <w:p w14:paraId="0000001A" w14:textId="202D82B7" w:rsidR="00D36E33" w:rsidRDefault="00000000">
      <w:pPr>
        <w:spacing w:line="360" w:lineRule="auto"/>
        <w:rPr>
          <w:sz w:val="28"/>
          <w:szCs w:val="28"/>
        </w:rPr>
      </w:pPr>
      <w:r>
        <w:rPr>
          <w:sz w:val="28"/>
          <w:szCs w:val="28"/>
        </w:rPr>
        <w:t>What does it mean to be a Christian? When individuals were asked what aspects of Christianity were essential to the Christian faith, most said that believing in God and praying regularly were the most important, while reading Scripture and attending church regularly were considered less important, according to a Pew Research Center survey</w:t>
      </w:r>
      <w:r>
        <w:rPr>
          <w:sz w:val="28"/>
          <w:szCs w:val="28"/>
          <w:vertAlign w:val="superscript"/>
        </w:rPr>
        <w:footnoteReference w:id="1"/>
      </w:r>
      <w:r>
        <w:rPr>
          <w:sz w:val="28"/>
          <w:szCs w:val="28"/>
        </w:rPr>
        <w:t>. My faith, too</w:t>
      </w:r>
      <w:proofErr w:type="gramStart"/>
      <w:r>
        <w:rPr>
          <w:sz w:val="28"/>
          <w:szCs w:val="28"/>
        </w:rPr>
        <w:t>, once</w:t>
      </w:r>
      <w:proofErr w:type="gramEnd"/>
      <w:r>
        <w:rPr>
          <w:sz w:val="28"/>
          <w:szCs w:val="28"/>
        </w:rPr>
        <w:t xml:space="preserve"> was focused mainly on belief and private prayer, and lower forms of worship. In search of a church with deeper roots in tradition, Scripture, and prayer, I found my local Anglican parish. Liturgy, prayer, and sacraments such as Holy Communion and confession quickly shaped my spiritual life since I joined. I have found discipleship and a dedication to the truth of Scripture to mold my faith and the faith of other parishioners, and service and Christlike deeds to be evidence of a transformed life. </w:t>
      </w:r>
    </w:p>
    <w:p w14:paraId="0000001B" w14:textId="77777777" w:rsidR="00D36E33" w:rsidRDefault="00D36E33">
      <w:pPr>
        <w:spacing w:line="360" w:lineRule="auto"/>
        <w:ind w:firstLine="0"/>
        <w:rPr>
          <w:sz w:val="28"/>
          <w:szCs w:val="28"/>
        </w:rPr>
      </w:pPr>
    </w:p>
    <w:p w14:paraId="0000001C" w14:textId="77777777" w:rsidR="00D36E33" w:rsidRDefault="00000000">
      <w:pPr>
        <w:spacing w:line="360" w:lineRule="auto"/>
        <w:rPr>
          <w:sz w:val="28"/>
          <w:szCs w:val="28"/>
        </w:rPr>
      </w:pPr>
      <w:r>
        <w:rPr>
          <w:sz w:val="28"/>
          <w:szCs w:val="28"/>
        </w:rPr>
        <w:t xml:space="preserve">I was in awe of the reverence placed at the Lord’s House the moment I stepped into my local church. Every line of the liturgy was based on a scripture in the Bible or tradition carried faithfully from the early church, giving glory to God in every word, song, and whisper of praise. From singing a Psalm to the confession of faith with the chant of the Nicene Creed, I felt God minister to my heart in a way I had not yet experienced. Each Sunday that I joined the congregation and bowed before the altar of the Lord, the ancient wisdom of the Book of Common Prayer became </w:t>
      </w:r>
      <w:proofErr w:type="gramStart"/>
      <w:r>
        <w:rPr>
          <w:sz w:val="28"/>
          <w:szCs w:val="28"/>
        </w:rPr>
        <w:t>more clear and familiar</w:t>
      </w:r>
      <w:proofErr w:type="gramEnd"/>
      <w:r>
        <w:rPr>
          <w:sz w:val="28"/>
          <w:szCs w:val="28"/>
        </w:rPr>
        <w:t xml:space="preserve">. </w:t>
      </w:r>
    </w:p>
    <w:p w14:paraId="0000001D" w14:textId="77777777" w:rsidR="00D36E33" w:rsidRDefault="00D36E33">
      <w:pPr>
        <w:spacing w:line="360" w:lineRule="auto"/>
        <w:ind w:firstLine="0"/>
        <w:rPr>
          <w:sz w:val="28"/>
          <w:szCs w:val="28"/>
        </w:rPr>
      </w:pPr>
    </w:p>
    <w:p w14:paraId="0000001E" w14:textId="77777777" w:rsidR="00D36E33" w:rsidRDefault="00000000">
      <w:pPr>
        <w:spacing w:line="360" w:lineRule="auto"/>
        <w:rPr>
          <w:sz w:val="28"/>
          <w:szCs w:val="28"/>
        </w:rPr>
      </w:pPr>
      <w:r>
        <w:rPr>
          <w:sz w:val="28"/>
          <w:szCs w:val="28"/>
        </w:rPr>
        <w:t xml:space="preserve">As I spent time learning the doctrine of the church, I discovered the origins of these practices. In the words of Geoffrey Cumming in his book A History of Anglican Liturgy, he details how the liturgy of the 1500s consisted of “a ninefold Kyrie(all that is left of a litany), Gloria in excelsis(a </w:t>
      </w:r>
      <w:proofErr w:type="spellStart"/>
      <w:r>
        <w:rPr>
          <w:sz w:val="28"/>
          <w:szCs w:val="28"/>
        </w:rPr>
        <w:t>forth</w:t>
      </w:r>
      <w:proofErr w:type="spellEnd"/>
      <w:r>
        <w:rPr>
          <w:sz w:val="28"/>
          <w:szCs w:val="28"/>
        </w:rPr>
        <w:t xml:space="preserve"> century hymn), the Salutation, and the Collect of the Day…immediately after the Gospel comes a new section: the Nicene Creed and the Offertory, where the elements are placed on the alter.”</w:t>
      </w:r>
      <w:r>
        <w:rPr>
          <w:sz w:val="28"/>
          <w:szCs w:val="28"/>
          <w:vertAlign w:val="superscript"/>
        </w:rPr>
        <w:footnoteReference w:id="2"/>
      </w:r>
      <w:r>
        <w:rPr>
          <w:sz w:val="28"/>
          <w:szCs w:val="28"/>
        </w:rPr>
        <w:t xml:space="preserve"> Hundreds of years later, the church has clung to the wisdom of the apostles and held to the richness of their worship. Whether this would be the ancient dialogue attested by Hippolytus in A.D. 215, the devotion given to Lord’s Supper, or the hymns carried by generations, the Mass we celebrate each Sunday exemplifies Saint Paul’s instruction in 2 Thessalonians 2:15 to “stand firm and hold on to the traditions which you were taught, whether by word of mouth or by letter from us.” I am moved to worship in a similar liturgy that the saints </w:t>
      </w:r>
      <w:proofErr w:type="gramStart"/>
      <w:r>
        <w:rPr>
          <w:sz w:val="28"/>
          <w:szCs w:val="28"/>
        </w:rPr>
        <w:t>have worshipped</w:t>
      </w:r>
      <w:proofErr w:type="gramEnd"/>
      <w:r>
        <w:rPr>
          <w:sz w:val="28"/>
          <w:szCs w:val="28"/>
        </w:rPr>
        <w:t xml:space="preserve"> before us. </w:t>
      </w:r>
    </w:p>
    <w:p w14:paraId="0000001F" w14:textId="77777777" w:rsidR="00D36E33" w:rsidRDefault="00D36E33">
      <w:pPr>
        <w:spacing w:line="360" w:lineRule="auto"/>
        <w:ind w:firstLine="0"/>
        <w:rPr>
          <w:sz w:val="28"/>
          <w:szCs w:val="28"/>
        </w:rPr>
      </w:pPr>
    </w:p>
    <w:p w14:paraId="00000020" w14:textId="77777777" w:rsidR="00D36E33" w:rsidRDefault="00000000">
      <w:pPr>
        <w:spacing w:line="360" w:lineRule="auto"/>
        <w:rPr>
          <w:sz w:val="28"/>
          <w:szCs w:val="28"/>
        </w:rPr>
      </w:pPr>
      <w:r>
        <w:rPr>
          <w:sz w:val="28"/>
          <w:szCs w:val="28"/>
        </w:rPr>
        <w:t>At the core of every Mass is prayer. Saint Paul commands us in Philippians 4:6 to “not be anxious about anything, but in everything by prayer and pleading with thanksgiving let your requests be made known to God.” While I once viewed prayer as only spontaneous mental prayers, practices of the Anglican Church, such as corporate prayer, prayers of the Liturgy, and other structured prayers, have further enriched my prayer life. Martin Thornton writes that “we think of the Eucharist as the living heart of the Body of Christ, of the Office as its continual beat, its pulse, and private prayer as the circulation of the blood” in his guide Christian Proficiency</w:t>
      </w:r>
      <w:r>
        <w:rPr>
          <w:sz w:val="28"/>
          <w:szCs w:val="28"/>
          <w:vertAlign w:val="superscript"/>
        </w:rPr>
        <w:footnoteReference w:id="3"/>
      </w:r>
      <w:r>
        <w:rPr>
          <w:sz w:val="28"/>
          <w:szCs w:val="28"/>
        </w:rPr>
        <w:t xml:space="preserve">. As I have slowly built the habit of praying a shortened </w:t>
      </w:r>
      <w:r>
        <w:rPr>
          <w:sz w:val="28"/>
          <w:szCs w:val="28"/>
        </w:rPr>
        <w:lastRenderedPageBreak/>
        <w:t xml:space="preserve">version of the Office throughout my day, scriptural prayers have softened my heart and prepared me to listen to the truth of the Gospel. </w:t>
      </w:r>
    </w:p>
    <w:p w14:paraId="00000021" w14:textId="77777777" w:rsidR="00D36E33" w:rsidRDefault="00D36E33">
      <w:pPr>
        <w:spacing w:line="360" w:lineRule="auto"/>
        <w:ind w:firstLine="0"/>
        <w:rPr>
          <w:sz w:val="28"/>
          <w:szCs w:val="28"/>
        </w:rPr>
      </w:pPr>
    </w:p>
    <w:p w14:paraId="00000022" w14:textId="77777777" w:rsidR="00D36E33" w:rsidRDefault="00000000">
      <w:pPr>
        <w:spacing w:line="360" w:lineRule="auto"/>
        <w:rPr>
          <w:sz w:val="28"/>
          <w:szCs w:val="28"/>
        </w:rPr>
      </w:pPr>
      <w:r>
        <w:rPr>
          <w:sz w:val="28"/>
          <w:szCs w:val="28"/>
        </w:rPr>
        <w:t xml:space="preserve">Through reflection of the prayers of the Bible, I can pray words the Lord has taught us, in a manner fitting for the </w:t>
      </w:r>
      <w:proofErr w:type="gramStart"/>
      <w:r>
        <w:rPr>
          <w:sz w:val="28"/>
          <w:szCs w:val="28"/>
        </w:rPr>
        <w:t>Most High</w:t>
      </w:r>
      <w:proofErr w:type="gramEnd"/>
      <w:r>
        <w:rPr>
          <w:sz w:val="28"/>
          <w:szCs w:val="28"/>
        </w:rPr>
        <w:t xml:space="preserve"> God. As the Lord has taught us with the Lord’s prayer, each Christian can reflect on what it means for God’s will and kingdom to come. Thorton examines Christ’s Kingdom, noting that “the Kingdom of God is the Church…and the kingdom of God came down with the Incarnation, it comes down in every Eucharist”</w:t>
      </w:r>
      <w:r>
        <w:rPr>
          <w:sz w:val="28"/>
          <w:szCs w:val="28"/>
          <w:vertAlign w:val="superscript"/>
        </w:rPr>
        <w:footnoteReference w:id="4"/>
      </w:r>
      <w:r>
        <w:rPr>
          <w:sz w:val="28"/>
          <w:szCs w:val="28"/>
        </w:rPr>
        <w:t>. To be a part of Christ’s One Holy Catholic and Apostolic Church, and to partake in his Body and Blood in Holy Communion, is to honor God in the highest form. Through praying the Office and other prayers of the Church, I am praying in the presence of the Lord, and with countless Christians throughout the world, meditating on the mysteries of the faith.</w:t>
      </w:r>
    </w:p>
    <w:p w14:paraId="00000023" w14:textId="77777777" w:rsidR="00D36E33" w:rsidRDefault="00D36E33">
      <w:pPr>
        <w:spacing w:line="360" w:lineRule="auto"/>
        <w:ind w:firstLine="0"/>
        <w:rPr>
          <w:sz w:val="28"/>
          <w:szCs w:val="28"/>
        </w:rPr>
      </w:pPr>
    </w:p>
    <w:p w14:paraId="00000024" w14:textId="77777777" w:rsidR="00D36E33" w:rsidRDefault="00000000">
      <w:pPr>
        <w:spacing w:line="360" w:lineRule="auto"/>
        <w:rPr>
          <w:sz w:val="28"/>
          <w:szCs w:val="28"/>
        </w:rPr>
      </w:pPr>
      <w:r>
        <w:rPr>
          <w:sz w:val="28"/>
          <w:szCs w:val="28"/>
        </w:rPr>
        <w:t>Holy Communion is the highest point of Mass. Theologian C.B. Moss elegantly writes, “There is no other sacrifice but [Holy Communion]. When we take part in the Eucharist, we are joined with the Lord in His offering.”</w:t>
      </w:r>
      <w:r>
        <w:rPr>
          <w:sz w:val="28"/>
          <w:szCs w:val="28"/>
          <w:vertAlign w:val="superscript"/>
        </w:rPr>
        <w:footnoteReference w:id="5"/>
      </w:r>
      <w:r>
        <w:rPr>
          <w:sz w:val="28"/>
          <w:szCs w:val="28"/>
        </w:rPr>
        <w:t xml:space="preserve"> To be a Christian is to live each day by the grace of God shown through his death and resurrection on the Cross. The full participation of this grace is by eating the flesh of the Son of Man and drinking His blood. Jesus states in John 6:51, “I am the living bread that came out of heaven; if anyone eats from this bread, he will live forever; and the bread which I give for the life of the world also is My flesh.” Grace is given through the sacrament of the Eucharist, as we worship Jesus and His real presence in Communion at every Mass. Rev. Hall explains in his series The Sacraments, stating, “the objective and local conditions of the sacrament are the </w:t>
      </w:r>
      <w:r>
        <w:rPr>
          <w:sz w:val="28"/>
          <w:szCs w:val="28"/>
        </w:rPr>
        <w:lastRenderedPageBreak/>
        <w:t>conditions under which in this wonderful mystery He permits us to apprehend Him by faith in the manner that normally challenges human adoration of the Invisible.”</w:t>
      </w:r>
      <w:r>
        <w:rPr>
          <w:sz w:val="28"/>
          <w:szCs w:val="28"/>
          <w:vertAlign w:val="superscript"/>
        </w:rPr>
        <w:footnoteReference w:id="6"/>
      </w:r>
      <w:r>
        <w:rPr>
          <w:sz w:val="28"/>
          <w:szCs w:val="28"/>
        </w:rPr>
        <w:t xml:space="preserve"> Communion reminds us of God’s grace to provide us a way to intimately worship Him in a way fitting for His Holiness, through the mystery of His presence. After joining His table, I am reminded to live a life pleasing to God; to love, serve, and sacrifice myself for the sake of the Gospel.</w:t>
      </w:r>
    </w:p>
    <w:p w14:paraId="00000025" w14:textId="77777777" w:rsidR="00D36E33" w:rsidRDefault="00D36E33">
      <w:pPr>
        <w:spacing w:line="360" w:lineRule="auto"/>
        <w:ind w:firstLine="0"/>
        <w:rPr>
          <w:sz w:val="28"/>
          <w:szCs w:val="28"/>
        </w:rPr>
      </w:pPr>
    </w:p>
    <w:p w14:paraId="00000026" w14:textId="77777777" w:rsidR="00D36E33" w:rsidRDefault="00000000">
      <w:pPr>
        <w:spacing w:line="360" w:lineRule="auto"/>
        <w:rPr>
          <w:sz w:val="28"/>
          <w:szCs w:val="28"/>
        </w:rPr>
      </w:pPr>
      <w:r>
        <w:rPr>
          <w:sz w:val="28"/>
          <w:szCs w:val="28"/>
        </w:rPr>
        <w:t>The sacrament of Confession allows for healing and holiness. Of the Anglican practices I adapted since joining my parish, this sacrament was the most unfamiliar. Over time, I found the counsel, reflection, and absolution of Confession not only brought forgiveness of past sin, but resistance to future sin. Martin Thorton argues that confession “is a positive channel of Grace, wherein the soul is not only cleansed but strengthened, and experience shows that such grace is especially effective in the continuing fight against temptation. Private confession can only claim to justify, not help to sanctify.”</w:t>
      </w:r>
      <w:r>
        <w:rPr>
          <w:sz w:val="28"/>
          <w:szCs w:val="28"/>
          <w:vertAlign w:val="superscript"/>
        </w:rPr>
        <w:footnoteReference w:id="7"/>
      </w:r>
      <w:r>
        <w:rPr>
          <w:sz w:val="28"/>
          <w:szCs w:val="28"/>
        </w:rPr>
        <w:t xml:space="preserve"> Through the priest’s absolution, the penitent is assured of their forgiveness and given a tangible means of moving past sins that they have committed. Confession and the liturgy remind me of how I have erred from Christ’s holiness and the dangers of committing sins, both knowingly and unknowingly, that grieve the Lord. Through the Lord’s grace, and grace given through the Priest, I am healed of the weight of many offenses and renewed in newness of life in Christ. </w:t>
      </w:r>
    </w:p>
    <w:p w14:paraId="00000027" w14:textId="77777777" w:rsidR="00D36E33" w:rsidRDefault="00D36E33">
      <w:pPr>
        <w:spacing w:line="360" w:lineRule="auto"/>
        <w:ind w:firstLine="0"/>
        <w:rPr>
          <w:sz w:val="28"/>
          <w:szCs w:val="28"/>
        </w:rPr>
      </w:pPr>
    </w:p>
    <w:p w14:paraId="00000028" w14:textId="77777777" w:rsidR="00D36E33" w:rsidRDefault="00000000">
      <w:pPr>
        <w:spacing w:line="360" w:lineRule="auto"/>
        <w:rPr>
          <w:sz w:val="28"/>
          <w:szCs w:val="28"/>
        </w:rPr>
      </w:pPr>
      <w:r>
        <w:rPr>
          <w:sz w:val="28"/>
          <w:szCs w:val="28"/>
        </w:rPr>
        <w:t xml:space="preserve">Alongside the Sacraments, my church guides parishioners into the way of Christ through discipleship, by growing their spiritual knowledge. My boyfriend and I found our parish after considering denominations that align with our beliefs, </w:t>
      </w:r>
      <w:r>
        <w:rPr>
          <w:sz w:val="28"/>
          <w:szCs w:val="28"/>
        </w:rPr>
        <w:lastRenderedPageBreak/>
        <w:t xml:space="preserve">centered in Scripture and tradition. While we aligned with ACNA values, we felt at home when our priest took time to welcome us and spent time teaching us about theology and doctrine. The parishioners of our church are nourished spiritually with monthly “Theology on Tap” meetings to discuss relevant topics, Adult Sunday School, a guided study of doctrine such as the Apostles’ Creed, alongside homilies that clarify Scripture and doctrine on a weekly basis. These offerings equip the church to live and defend their faith, strengthened by the fellowship of believers. Since attending our parish, my boyfriend and I, and others we have invited, have not only felt welcome, but deeply supported in our spiritual journeys. </w:t>
      </w:r>
    </w:p>
    <w:p w14:paraId="00000029" w14:textId="77777777" w:rsidR="00D36E33" w:rsidRDefault="00D36E33">
      <w:pPr>
        <w:spacing w:line="360" w:lineRule="auto"/>
        <w:ind w:firstLine="0"/>
        <w:rPr>
          <w:sz w:val="28"/>
          <w:szCs w:val="28"/>
        </w:rPr>
      </w:pPr>
    </w:p>
    <w:p w14:paraId="0000002A" w14:textId="77777777" w:rsidR="00D36E33" w:rsidRDefault="00000000">
      <w:pPr>
        <w:spacing w:line="360" w:lineRule="auto"/>
        <w:rPr>
          <w:sz w:val="28"/>
          <w:szCs w:val="28"/>
        </w:rPr>
      </w:pPr>
      <w:r>
        <w:rPr>
          <w:sz w:val="28"/>
          <w:szCs w:val="28"/>
        </w:rPr>
        <w:t xml:space="preserve">This discipleship cannot be achieved without honest teaching of Scripture. In my own discipleship, I have struggled to grasp the fullness of the faith, especially interpreting Scripture through the lens of the early </w:t>
      </w:r>
      <w:proofErr w:type="gramStart"/>
      <w:r>
        <w:rPr>
          <w:sz w:val="28"/>
          <w:szCs w:val="28"/>
        </w:rPr>
        <w:t>church, and</w:t>
      </w:r>
      <w:proofErr w:type="gramEnd"/>
      <w:r>
        <w:rPr>
          <w:sz w:val="28"/>
          <w:szCs w:val="28"/>
        </w:rPr>
        <w:t xml:space="preserve"> applying this knowledge to modern topics. Throughout my spiritual growth, I find that the clergy have met myself and others with kindness, without watering down the truth of the Gospel. Our priest is always available to answer questions about the faith, which usually leads to rich discussions of theology after Mass. Saint Paul instructs the church to “preach the word; be ready in season and out of season; reprove, rebuke, and exhort, with complete patience and teaching” in 2 Timothy 4:2. Discipleship is more than teaching Scripture passively, but encouraging parishioners to live transformed by the holiness of God. Through the liturgy, communion, prayer, and confession, the members of our parish are reminded of God’s faithfulness to the church throughout the ages. The Gospel is unshakable, and God has commanded us to stay true to His word, even when it is difficult to do so. Through the guidance of the church, the Lord ministers to our souls, “hold[</w:t>
      </w:r>
      <w:proofErr w:type="spellStart"/>
      <w:r>
        <w:rPr>
          <w:sz w:val="28"/>
          <w:szCs w:val="28"/>
        </w:rPr>
        <w:t>ing</w:t>
      </w:r>
      <w:proofErr w:type="spellEnd"/>
      <w:r>
        <w:rPr>
          <w:sz w:val="28"/>
          <w:szCs w:val="28"/>
        </w:rPr>
        <w:t>] fast to the confession of our hope without wavering, for he who promised is faithful.”</w:t>
      </w:r>
      <w:r>
        <w:rPr>
          <w:sz w:val="28"/>
          <w:szCs w:val="28"/>
          <w:vertAlign w:val="superscript"/>
        </w:rPr>
        <w:footnoteReference w:id="8"/>
      </w:r>
    </w:p>
    <w:p w14:paraId="0000002B" w14:textId="77777777" w:rsidR="00D36E33" w:rsidRDefault="00D36E33">
      <w:pPr>
        <w:spacing w:line="360" w:lineRule="auto"/>
        <w:ind w:firstLine="0"/>
        <w:rPr>
          <w:sz w:val="28"/>
          <w:szCs w:val="28"/>
        </w:rPr>
      </w:pPr>
    </w:p>
    <w:p w14:paraId="0000002C" w14:textId="77777777" w:rsidR="00D36E33" w:rsidRDefault="00000000">
      <w:pPr>
        <w:spacing w:line="360" w:lineRule="auto"/>
        <w:rPr>
          <w:sz w:val="28"/>
          <w:szCs w:val="28"/>
        </w:rPr>
      </w:pPr>
      <w:r>
        <w:rPr>
          <w:sz w:val="28"/>
          <w:szCs w:val="28"/>
        </w:rPr>
        <w:t xml:space="preserve">We can notice when Christians are growing through God’s word and the teachings of the Church when they serve others. Jesus modeled a life of </w:t>
      </w:r>
      <w:proofErr w:type="gramStart"/>
      <w:r>
        <w:rPr>
          <w:sz w:val="28"/>
          <w:szCs w:val="28"/>
        </w:rPr>
        <w:t>service, and</w:t>
      </w:r>
      <w:proofErr w:type="gramEnd"/>
      <w:r>
        <w:rPr>
          <w:sz w:val="28"/>
          <w:szCs w:val="28"/>
        </w:rPr>
        <w:t xml:space="preserve"> instructed us that “whoever would be great among you must be your servant, and whoever would be first among you must be your slave…the Son of Man came not to be served but to serve” in Matthew 20:26-28. Jesus, in His great mercy, would not only live a life in service of his disciples and His creation, but would demonstrate His passion on the cross by dying in our place. When individuals are being formed in the way of Christ, they please him in their humility and care towards others and God. </w:t>
      </w:r>
    </w:p>
    <w:p w14:paraId="0000002D" w14:textId="77777777" w:rsidR="00D36E33" w:rsidRDefault="00D36E33">
      <w:pPr>
        <w:spacing w:line="360" w:lineRule="auto"/>
        <w:ind w:firstLine="0"/>
        <w:rPr>
          <w:sz w:val="28"/>
          <w:szCs w:val="28"/>
        </w:rPr>
      </w:pPr>
    </w:p>
    <w:p w14:paraId="0000002E" w14:textId="77777777" w:rsidR="00D36E33" w:rsidRDefault="00000000">
      <w:pPr>
        <w:spacing w:line="360" w:lineRule="auto"/>
        <w:rPr>
          <w:sz w:val="28"/>
          <w:szCs w:val="28"/>
        </w:rPr>
      </w:pPr>
      <w:r>
        <w:rPr>
          <w:sz w:val="28"/>
          <w:szCs w:val="28"/>
        </w:rPr>
        <w:t>Individuals serve both in the Church as lay leaders and volunteers, and as ordained clergy, as well as in missions in the workplace. William Law empathizes the obligation to serve in all ministries, writing, “Clergymen must live wholly unto God in one particular way, that is, in the exercise of holy offices…but men of other employments are, in their particular ways, as much obliged to act as servants of God.”</w:t>
      </w:r>
      <w:r>
        <w:rPr>
          <w:sz w:val="28"/>
          <w:szCs w:val="28"/>
          <w:vertAlign w:val="superscript"/>
        </w:rPr>
        <w:footnoteReference w:id="9"/>
      </w:r>
      <w:r>
        <w:rPr>
          <w:sz w:val="28"/>
          <w:szCs w:val="28"/>
        </w:rPr>
        <w:t xml:space="preserve"> Through the teachings of the church, individuals are inspired to view their vocations as an opportunity to serve. In my job serving the public as a receptionist, I practice assisting each customer with joy and without complaint. When I volunteer as a crisis counselor, I demonstrate Christ’s love through listening with compassion and </w:t>
      </w:r>
      <w:proofErr w:type="gramStart"/>
      <w:r>
        <w:rPr>
          <w:sz w:val="28"/>
          <w:szCs w:val="28"/>
        </w:rPr>
        <w:t>patience, and</w:t>
      </w:r>
      <w:proofErr w:type="gramEnd"/>
      <w:r>
        <w:rPr>
          <w:sz w:val="28"/>
          <w:szCs w:val="28"/>
        </w:rPr>
        <w:t xml:space="preserve"> earnestly praying for those I interact with. Others in my church have gone to seminary after a few years of service in my parish, having been called by Christ to the religious life. And even more, like me, have found their ministry right where they are, as an opportunity to minister to others in a dark and secular world. Together, we can share the light of Christ wherever we are called. </w:t>
      </w:r>
    </w:p>
    <w:p w14:paraId="0000002F" w14:textId="77777777" w:rsidR="00D36E33" w:rsidRDefault="00D36E33">
      <w:pPr>
        <w:spacing w:line="360" w:lineRule="auto"/>
        <w:ind w:firstLine="0"/>
        <w:rPr>
          <w:sz w:val="28"/>
          <w:szCs w:val="28"/>
        </w:rPr>
      </w:pPr>
    </w:p>
    <w:p w14:paraId="00000030" w14:textId="77777777" w:rsidR="00D36E33" w:rsidRDefault="00000000">
      <w:pPr>
        <w:spacing w:line="360" w:lineRule="auto"/>
        <w:rPr>
          <w:sz w:val="28"/>
          <w:szCs w:val="28"/>
        </w:rPr>
      </w:pPr>
      <w:r>
        <w:rPr>
          <w:sz w:val="28"/>
          <w:szCs w:val="28"/>
        </w:rPr>
        <w:t xml:space="preserve">Christlike deeds are the actions that we use to serve others in Christ’s example. Saint John teaches in 1 John 3:17-18 that “if anyone has the world’s goods and sees his brother in need, yet closes his heart against him, how does God’s love abide in him? Little children, let us not love in word or talk but </w:t>
      </w:r>
      <w:proofErr w:type="spellStart"/>
      <w:r>
        <w:rPr>
          <w:sz w:val="28"/>
          <w:szCs w:val="28"/>
        </w:rPr>
        <w:t>in deed</w:t>
      </w:r>
      <w:proofErr w:type="spellEnd"/>
      <w:r>
        <w:rPr>
          <w:sz w:val="28"/>
          <w:szCs w:val="28"/>
        </w:rPr>
        <w:t xml:space="preserve"> and in truth.” This love is lived out in my parish. As a newcomer, every person I met has been welcoming and kind, inviting me to the life of the </w:t>
      </w:r>
      <w:proofErr w:type="spellStart"/>
      <w:r>
        <w:rPr>
          <w:sz w:val="28"/>
          <w:szCs w:val="28"/>
        </w:rPr>
        <w:t>Chuch</w:t>
      </w:r>
      <w:proofErr w:type="spellEnd"/>
      <w:r>
        <w:rPr>
          <w:sz w:val="28"/>
          <w:szCs w:val="28"/>
        </w:rPr>
        <w:t>. The culture of our church is raw; we can share both praises and trials without judgment or fear. Most importantly, our parish is rooted in prayer, both in and outside of Mass, supporting each other and interceding for those outside of the faith. Through prayer and the inspiration of love in our church, we can bring the love of God to those outside of our fellowship.</w:t>
      </w:r>
    </w:p>
    <w:p w14:paraId="00000031" w14:textId="77777777" w:rsidR="00D36E33" w:rsidRDefault="00D36E33">
      <w:pPr>
        <w:spacing w:line="360" w:lineRule="auto"/>
        <w:ind w:firstLine="0"/>
        <w:rPr>
          <w:sz w:val="28"/>
          <w:szCs w:val="28"/>
        </w:rPr>
      </w:pPr>
    </w:p>
    <w:p w14:paraId="00000032" w14:textId="77777777" w:rsidR="00D36E33" w:rsidRDefault="00000000">
      <w:pPr>
        <w:spacing w:line="360" w:lineRule="auto"/>
        <w:rPr>
          <w:sz w:val="28"/>
          <w:szCs w:val="28"/>
        </w:rPr>
      </w:pPr>
      <w:r>
        <w:rPr>
          <w:sz w:val="28"/>
          <w:szCs w:val="28"/>
        </w:rPr>
        <w:t>Although it can be hard to share Christlike deeds with a secular world, where they are not always deserved or well reciprocated. CS Lewis writes in Mere Christianity, unlike the worldly man who “treats certain people kindly because he ‘likes’ them: the Christian, trying to treat everyone kindly, finds himself liking more and more people as he goes on - including people he could not even imagine himself liking in the beginning.”</w:t>
      </w:r>
      <w:r>
        <w:rPr>
          <w:sz w:val="28"/>
          <w:szCs w:val="28"/>
          <w:vertAlign w:val="superscript"/>
        </w:rPr>
        <w:footnoteReference w:id="10"/>
      </w:r>
      <w:r>
        <w:rPr>
          <w:sz w:val="28"/>
          <w:szCs w:val="28"/>
        </w:rPr>
        <w:t xml:space="preserve"> When an individual grows in holiness, they begin to see God’s image in every person. Instead of finding fault, they notice similar sins within others that they see in themselves. The righteous understand that God’s character is always to have mercy, and to receive this mercy, we must also have mercy on others. Through these realizations, we love each other even more, not only towards those who share a similar faith, but towards all people, through the mercy of God. </w:t>
      </w:r>
    </w:p>
    <w:p w14:paraId="00000033" w14:textId="77777777" w:rsidR="00D36E33" w:rsidRDefault="00D36E33">
      <w:pPr>
        <w:spacing w:line="360" w:lineRule="auto"/>
        <w:ind w:firstLine="0"/>
        <w:rPr>
          <w:sz w:val="28"/>
          <w:szCs w:val="28"/>
        </w:rPr>
      </w:pPr>
    </w:p>
    <w:p w14:paraId="00000034" w14:textId="77777777" w:rsidR="00D36E33" w:rsidRDefault="00000000">
      <w:pPr>
        <w:spacing w:line="360" w:lineRule="auto"/>
        <w:rPr>
          <w:sz w:val="28"/>
          <w:szCs w:val="28"/>
        </w:rPr>
      </w:pPr>
      <w:r>
        <w:rPr>
          <w:sz w:val="28"/>
          <w:szCs w:val="28"/>
        </w:rPr>
        <w:lastRenderedPageBreak/>
        <w:t xml:space="preserve">Discipleship and a dedication to the truth of Scripture are the foundation of my faith and of others in my parish, and Anglican practices such as liturgy, prayer, Holy Communion, and confession have deepened my walk with Christ. I have found service and Christlike deeds to demonstrate a holier life. While my faith once was built on simply belief and private prayer, my walk with Christ has become rich with the truth in the Sacraments found at my local parish. I have learned that faith is more than inward feelings, but through a life expressing God’s love. To encounter Him fully, I must continue to meet him in His church: to receive his grace in His Sacraments, offer Him worship, and then carry His light onto the world, to show His love to everyone I witness. </w:t>
      </w:r>
    </w:p>
    <w:p w14:paraId="00000035" w14:textId="77777777" w:rsidR="00D36E33" w:rsidRDefault="00D36E33">
      <w:pPr>
        <w:spacing w:line="360" w:lineRule="auto"/>
        <w:ind w:left="720" w:hanging="720"/>
        <w:rPr>
          <w:sz w:val="28"/>
          <w:szCs w:val="28"/>
        </w:rPr>
      </w:pPr>
    </w:p>
    <w:sectPr w:rsidR="00D36E33" w:rsidSect="00973496">
      <w:headerReference w:type="default" r:id="rId7"/>
      <w:footerReference w:type="default" r:id="rId8"/>
      <w:pgSz w:w="12240" w:h="15840"/>
      <w:pgMar w:top="99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C618" w14:textId="77777777" w:rsidR="001857D2" w:rsidRDefault="001857D2">
      <w:pPr>
        <w:spacing w:line="240" w:lineRule="auto"/>
      </w:pPr>
      <w:r>
        <w:separator/>
      </w:r>
    </w:p>
  </w:endnote>
  <w:endnote w:type="continuationSeparator" w:id="0">
    <w:p w14:paraId="247CA8A0" w14:textId="77777777" w:rsidR="001857D2" w:rsidRDefault="00185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31C9FED0" w:rsidR="00D36E33" w:rsidRDefault="00000000">
    <w:pPr>
      <w:ind w:left="-720"/>
      <w:jc w:val="center"/>
    </w:pPr>
    <w:r>
      <w:fldChar w:fldCharType="begin"/>
    </w:r>
    <w:r>
      <w:instrText>PAGE</w:instrText>
    </w:r>
    <w:r>
      <w:fldChar w:fldCharType="separate"/>
    </w:r>
    <w:r w:rsidR="00B3352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3A1E" w14:textId="77777777" w:rsidR="001857D2" w:rsidRDefault="001857D2">
      <w:pPr>
        <w:spacing w:line="240" w:lineRule="auto"/>
      </w:pPr>
      <w:r>
        <w:separator/>
      </w:r>
    </w:p>
  </w:footnote>
  <w:footnote w:type="continuationSeparator" w:id="0">
    <w:p w14:paraId="2A923BBB" w14:textId="77777777" w:rsidR="001857D2" w:rsidRDefault="001857D2">
      <w:pPr>
        <w:spacing w:line="240" w:lineRule="auto"/>
      </w:pPr>
      <w:r>
        <w:continuationSeparator/>
      </w:r>
    </w:p>
  </w:footnote>
  <w:footnote w:id="1">
    <w:p w14:paraId="00000038" w14:textId="77777777" w:rsidR="00D36E33" w:rsidRDefault="00000000">
      <w:pPr>
        <w:spacing w:line="240" w:lineRule="auto"/>
        <w:rPr>
          <w:sz w:val="20"/>
          <w:szCs w:val="20"/>
        </w:rPr>
      </w:pPr>
      <w:r>
        <w:rPr>
          <w:vertAlign w:val="superscript"/>
        </w:rPr>
        <w:footnoteRef/>
      </w:r>
      <w:r>
        <w:rPr>
          <w:sz w:val="20"/>
          <w:szCs w:val="20"/>
        </w:rPr>
        <w:t xml:space="preserve"> Mitchell, Travis. “2. Essentials of Christian Identity Vary by Level of Religiosity; Many ‘Nones’ Say Honesty Vital to Being a Moral Person.” Pew Research Center, April 12, 2016. https://www.pewresearch.org/religion/2016/04/12/essentials-of-christian-identity-vary-by-level-of-religiosity-many-nones-say-honesty-vital-to-being-a-moral-person/.</w:t>
      </w:r>
    </w:p>
  </w:footnote>
  <w:footnote w:id="2">
    <w:p w14:paraId="00000039" w14:textId="77777777" w:rsidR="00D36E33" w:rsidRDefault="00000000">
      <w:pPr>
        <w:spacing w:line="240" w:lineRule="auto"/>
        <w:rPr>
          <w:sz w:val="20"/>
          <w:szCs w:val="20"/>
        </w:rPr>
      </w:pPr>
      <w:r>
        <w:rPr>
          <w:vertAlign w:val="superscript"/>
        </w:rPr>
        <w:footnoteRef/>
      </w:r>
      <w:r>
        <w:rPr>
          <w:sz w:val="20"/>
          <w:szCs w:val="20"/>
        </w:rPr>
        <w:t xml:space="preserve"> G.J. Cuming, A History Of Anglican Liturgy (London: Macmillan, 1969), 16.</w:t>
      </w:r>
    </w:p>
  </w:footnote>
  <w:footnote w:id="3">
    <w:p w14:paraId="0000003A" w14:textId="77777777" w:rsidR="00D36E33" w:rsidRDefault="00000000">
      <w:pPr>
        <w:spacing w:line="240" w:lineRule="auto"/>
        <w:rPr>
          <w:sz w:val="20"/>
          <w:szCs w:val="20"/>
        </w:rPr>
      </w:pPr>
      <w:r>
        <w:rPr>
          <w:vertAlign w:val="superscript"/>
        </w:rPr>
        <w:footnoteRef/>
      </w:r>
      <w:r>
        <w:rPr>
          <w:sz w:val="20"/>
          <w:szCs w:val="20"/>
        </w:rPr>
        <w:t xml:space="preserve"> Martin Thornton, Christian Proficiency (Eugene, Oregon: Wipf &amp; Stock Publishers, 1988/2010), 17. </w:t>
      </w:r>
    </w:p>
  </w:footnote>
  <w:footnote w:id="4">
    <w:p w14:paraId="0000003B" w14:textId="77777777" w:rsidR="00D36E33" w:rsidRDefault="00000000">
      <w:pPr>
        <w:spacing w:line="240" w:lineRule="auto"/>
        <w:rPr>
          <w:sz w:val="20"/>
          <w:szCs w:val="20"/>
        </w:rPr>
      </w:pPr>
      <w:r>
        <w:rPr>
          <w:vertAlign w:val="superscript"/>
        </w:rPr>
        <w:footnoteRef/>
      </w:r>
      <w:r>
        <w:rPr>
          <w:sz w:val="20"/>
          <w:szCs w:val="20"/>
        </w:rPr>
        <w:t xml:space="preserve"> Martin Thornton, Christian Proficiency (Eugene, Oregon: Wipf &amp; Stock Publishers, 1988/2010), 23.</w:t>
      </w:r>
    </w:p>
    <w:p w14:paraId="0000003C" w14:textId="77777777" w:rsidR="00D36E33" w:rsidRDefault="00D36E33">
      <w:pPr>
        <w:spacing w:line="240" w:lineRule="auto"/>
        <w:rPr>
          <w:sz w:val="20"/>
          <w:szCs w:val="20"/>
        </w:rPr>
      </w:pPr>
    </w:p>
  </w:footnote>
  <w:footnote w:id="5">
    <w:p w14:paraId="0000003D" w14:textId="77777777" w:rsidR="00D36E33" w:rsidRDefault="00000000">
      <w:pPr>
        <w:spacing w:line="240" w:lineRule="auto"/>
        <w:rPr>
          <w:sz w:val="20"/>
          <w:szCs w:val="20"/>
        </w:rPr>
      </w:pPr>
      <w:r>
        <w:rPr>
          <w:vertAlign w:val="superscript"/>
        </w:rPr>
        <w:footnoteRef/>
      </w:r>
      <w:r>
        <w:rPr>
          <w:sz w:val="20"/>
          <w:szCs w:val="20"/>
        </w:rPr>
        <w:t xml:space="preserve"> C.B. Moss, A Summary Of The Faith. (New York, Morehouse-Barlow Co, 1961), 42. </w:t>
      </w:r>
    </w:p>
  </w:footnote>
  <w:footnote w:id="6">
    <w:p w14:paraId="0000003E" w14:textId="77777777" w:rsidR="00D36E33" w:rsidRDefault="00000000">
      <w:pPr>
        <w:spacing w:line="240" w:lineRule="auto"/>
        <w:rPr>
          <w:sz w:val="20"/>
          <w:szCs w:val="20"/>
        </w:rPr>
      </w:pPr>
      <w:r>
        <w:rPr>
          <w:vertAlign w:val="superscript"/>
        </w:rPr>
        <w:footnoteRef/>
      </w:r>
      <w:r>
        <w:rPr>
          <w:sz w:val="20"/>
          <w:szCs w:val="20"/>
        </w:rPr>
        <w:t xml:space="preserve"> Rev. Francis J. Hall, The Sacraments. (New York: Longman’s, Green and Company, 1921/1966), 201. </w:t>
      </w:r>
    </w:p>
  </w:footnote>
  <w:footnote w:id="7">
    <w:p w14:paraId="0000003F" w14:textId="77777777" w:rsidR="00D36E33" w:rsidRDefault="00000000">
      <w:pPr>
        <w:spacing w:line="240" w:lineRule="auto"/>
        <w:rPr>
          <w:sz w:val="20"/>
          <w:szCs w:val="20"/>
        </w:rPr>
      </w:pPr>
      <w:r>
        <w:rPr>
          <w:vertAlign w:val="superscript"/>
        </w:rPr>
        <w:footnoteRef/>
      </w:r>
      <w:r>
        <w:rPr>
          <w:sz w:val="20"/>
          <w:szCs w:val="20"/>
        </w:rPr>
        <w:t xml:space="preserve"> Martin Thornton, Christian Proficiency (Eugene, Oregon: Wipf &amp; Stock Publishers, 1988/2010), 113.</w:t>
      </w:r>
    </w:p>
    <w:p w14:paraId="00000040" w14:textId="77777777" w:rsidR="00D36E33" w:rsidRDefault="00D36E33">
      <w:pPr>
        <w:spacing w:line="240" w:lineRule="auto"/>
        <w:rPr>
          <w:sz w:val="20"/>
          <w:szCs w:val="20"/>
        </w:rPr>
      </w:pPr>
    </w:p>
  </w:footnote>
  <w:footnote w:id="8">
    <w:p w14:paraId="00000041" w14:textId="77777777" w:rsidR="00D36E33" w:rsidRDefault="00000000">
      <w:pPr>
        <w:spacing w:line="240" w:lineRule="auto"/>
        <w:rPr>
          <w:sz w:val="20"/>
          <w:szCs w:val="20"/>
        </w:rPr>
      </w:pPr>
      <w:r>
        <w:rPr>
          <w:vertAlign w:val="superscript"/>
        </w:rPr>
        <w:footnoteRef/>
      </w:r>
      <w:r>
        <w:rPr>
          <w:sz w:val="20"/>
          <w:szCs w:val="20"/>
        </w:rPr>
        <w:t xml:space="preserve"> Hebrews 10:23</w:t>
      </w:r>
    </w:p>
  </w:footnote>
  <w:footnote w:id="9">
    <w:p w14:paraId="00000042" w14:textId="77777777" w:rsidR="00D36E33" w:rsidRDefault="00000000">
      <w:pPr>
        <w:spacing w:line="240" w:lineRule="auto"/>
        <w:rPr>
          <w:sz w:val="20"/>
          <w:szCs w:val="20"/>
        </w:rPr>
      </w:pPr>
      <w:r>
        <w:rPr>
          <w:vertAlign w:val="superscript"/>
        </w:rPr>
        <w:footnoteRef/>
      </w:r>
      <w:r>
        <w:rPr>
          <w:sz w:val="20"/>
          <w:szCs w:val="20"/>
        </w:rPr>
        <w:t xml:space="preserve"> William Law, A Serious Call to the Devout and Holy Life. (Minnesota: Baker Bookhouse, 1977), 25. </w:t>
      </w:r>
    </w:p>
  </w:footnote>
  <w:footnote w:id="10">
    <w:p w14:paraId="00000043" w14:textId="77777777" w:rsidR="00D36E33" w:rsidRDefault="00000000">
      <w:pPr>
        <w:spacing w:line="240" w:lineRule="auto"/>
        <w:rPr>
          <w:sz w:val="20"/>
          <w:szCs w:val="20"/>
        </w:rPr>
      </w:pPr>
      <w:r>
        <w:rPr>
          <w:vertAlign w:val="superscript"/>
        </w:rPr>
        <w:footnoteRef/>
      </w:r>
      <w:r>
        <w:rPr>
          <w:sz w:val="20"/>
          <w:szCs w:val="20"/>
        </w:rPr>
        <w:t xml:space="preserve"> C.S. Lewis, Mere Christianity. (New York City: Harper Collins, 2001), 131.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D36E33" w:rsidRDefault="00D36E33">
    <w:pPr>
      <w:pBdr>
        <w:top w:val="nil"/>
        <w:left w:val="nil"/>
        <w:bottom w:val="nil"/>
        <w:right w:val="nil"/>
        <w:between w:val="nil"/>
      </w:pBdr>
      <w:jc w:val="center"/>
    </w:pPr>
  </w:p>
  <w:p w14:paraId="00000037" w14:textId="77777777" w:rsidR="00D36E33" w:rsidRDefault="00D36E33">
    <w:pPr>
      <w:pBdr>
        <w:top w:val="nil"/>
        <w:left w:val="nil"/>
        <w:bottom w:val="nil"/>
        <w:right w:val="nil"/>
        <w:between w:val="nil"/>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33"/>
    <w:rsid w:val="001857D2"/>
    <w:rsid w:val="003A0664"/>
    <w:rsid w:val="00973496"/>
    <w:rsid w:val="00B33526"/>
    <w:rsid w:val="00D36E33"/>
    <w:rsid w:val="00D65561"/>
    <w:rsid w:val="00E62182"/>
    <w:rsid w:val="00ED228A"/>
    <w:rsid w:val="00F8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A72E"/>
  <w15:docId w15:val="{100D9EEA-4599-4A02-96DB-E4CD0DE6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ind w:firstLine="0"/>
      <w:outlineLvl w:val="0"/>
    </w:p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600"/>
      <w:ind w:firstLine="0"/>
      <w:jc w:val="center"/>
    </w:p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CD72SFyAGdHGFzJ3+IsOQ45DA==">CgMxLjAyCGguZ2pkZ3hzOABqIwoUc3VnZ2VzdC45b3Jnc24yamQwZWwSC0hhbm5haCBMYW5laiMKFHN1Z2dlc3QuOHBjOWsxOXV3Zjg0EgtIYW5uYWggTGFuZWojChRzdWdnZXN0Lmw0Ym1kMmY1MDVmYhILSGFubmFoIExhbmVqIwoUc3VnZ2VzdC53bGV3azVka3JlbXQSC0hhbm5haCBMYW5laiMKFHN1Z2dlc3QuZjJ5ejM0anZjc2QxEgtIYW5uYWggTGFuZWojChRzdWdnZXN0LjZ1MDFjdDI0OXMyeBILSGFubmFoIExhbmVqIwoUc3VnZ2VzdC4ycGs2NmdkYXZnYnESC0hhbm5haCBMYW5laiMKFHN1Z2dlc3QuYTBlYmYyeTJtbTl5EgtIYW5uYWggTGFuZXIhMVhaVVI3RVhMQ2tOenp5dnp1M1k4REZRZWJKdzZpN2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McLaughlin</cp:lastModifiedBy>
  <cp:revision>5</cp:revision>
  <dcterms:created xsi:type="dcterms:W3CDTF">2025-09-01T21:08:00Z</dcterms:created>
  <dcterms:modified xsi:type="dcterms:W3CDTF">2025-11-04T02:23:00Z</dcterms:modified>
</cp:coreProperties>
</file>